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659" w:rsidRPr="00226B78" w:rsidRDefault="00226B78" w:rsidP="00C46659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proofErr w:type="spellStart"/>
      <w:r w:rsidRPr="00226B78">
        <w:rPr>
          <w:rFonts w:asciiTheme="majorBidi" w:hAnsiTheme="majorBidi" w:cstheme="majorBidi"/>
          <w:b/>
          <w:bCs/>
          <w:i/>
          <w:iCs/>
          <w:sz w:val="24"/>
          <w:szCs w:val="24"/>
        </w:rPr>
        <w:t>Infspm</w:t>
      </w:r>
      <w:proofErr w:type="spellEnd"/>
      <w:r w:rsidRPr="00226B78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 </w:t>
      </w:r>
      <w:proofErr w:type="spellStart"/>
      <w:r w:rsidRPr="00226B78">
        <w:rPr>
          <w:rFonts w:asciiTheme="majorBidi" w:hAnsiTheme="majorBidi" w:cstheme="majorBidi"/>
          <w:b/>
          <w:bCs/>
          <w:i/>
          <w:iCs/>
          <w:sz w:val="24"/>
          <w:szCs w:val="24"/>
        </w:rPr>
        <w:t>skikda</w:t>
      </w:r>
      <w:proofErr w:type="spellEnd"/>
    </w:p>
    <w:p w:rsidR="009757A1" w:rsidRPr="009E1F3A" w:rsidRDefault="00C46659" w:rsidP="009E1F3A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i/>
          <w:iCs/>
          <w:sz w:val="24"/>
          <w:szCs w:val="24"/>
        </w:rPr>
        <w:t>Module de secourisme</w:t>
      </w:r>
    </w:p>
    <w:p w:rsidR="009757A1" w:rsidRPr="00226B78" w:rsidRDefault="00B965AE" w:rsidP="00226B78">
      <w:pPr>
        <w:jc w:val="center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226B78">
        <w:rPr>
          <w:rFonts w:asciiTheme="majorBidi" w:hAnsiTheme="majorBidi" w:cstheme="majorBidi"/>
          <w:b/>
          <w:bCs/>
          <w:i/>
          <w:iCs/>
          <w:sz w:val="28"/>
          <w:szCs w:val="28"/>
        </w:rPr>
        <w:t>Piqûres d’insectes</w:t>
      </w:r>
      <w:r w:rsidR="00A05637" w:rsidRPr="00226B7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226B78">
        <w:rPr>
          <w:rFonts w:asciiTheme="majorBidi" w:hAnsiTheme="majorBidi" w:cstheme="majorBidi"/>
          <w:b/>
          <w:bCs/>
          <w:i/>
          <w:iCs/>
          <w:sz w:val="28"/>
          <w:szCs w:val="28"/>
        </w:rPr>
        <w:t>et Morsures d’animaux</w:t>
      </w:r>
    </w:p>
    <w:p w:rsidR="009757A1" w:rsidRPr="00226B78" w:rsidRDefault="009757A1" w:rsidP="009757A1">
      <w:pPr>
        <w:pStyle w:val="Paragraphedeliste"/>
        <w:rPr>
          <w:rFonts w:asciiTheme="majorBidi" w:hAnsiTheme="majorBidi" w:cstheme="majorBidi"/>
          <w:b/>
          <w:bCs/>
          <w:i/>
          <w:iCs/>
        </w:rPr>
      </w:pPr>
    </w:p>
    <w:p w:rsidR="00B965AE" w:rsidRPr="00226B78" w:rsidRDefault="00B965A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>Introduction</w:t>
      </w:r>
    </w:p>
    <w:p w:rsidR="00B965AE" w:rsidRPr="00226B78" w:rsidRDefault="00B965AE">
      <w:pPr>
        <w:rPr>
          <w:rFonts w:asciiTheme="majorBidi" w:hAnsiTheme="majorBidi" w:cstheme="majorBidi"/>
          <w:bCs/>
        </w:rPr>
      </w:pPr>
      <w:r w:rsidRPr="00226B78">
        <w:rPr>
          <w:rFonts w:asciiTheme="majorBidi" w:hAnsiTheme="majorBidi" w:cstheme="majorBidi"/>
          <w:bCs/>
        </w:rPr>
        <w:t>Les piqûres et les morsures surviennent souvent lors d’activités de loisirs ; Elles peuvent être à l’origine de simples plaies, d’infections locales mais aussi de réactions allergiques et dans certains cas le pronostic vital peut être mis en jeu.</w:t>
      </w:r>
    </w:p>
    <w:p w:rsidR="00B965AE" w:rsidRPr="00226B78" w:rsidRDefault="009757A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 xml:space="preserve">1. 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Piqûres par les hyménoptères</w:t>
      </w:r>
      <w:r w:rsidRPr="00226B78">
        <w:rPr>
          <w:rFonts w:asciiTheme="majorBidi" w:hAnsiTheme="majorBidi" w:cstheme="majorBidi"/>
          <w:b/>
          <w:bCs/>
          <w:sz w:val="24"/>
          <w:szCs w:val="24"/>
        </w:rPr>
        <w:t xml:space="preserve">  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(abeilles guêpes frelons)</w:t>
      </w:r>
    </w:p>
    <w:p w:rsidR="00130FEE" w:rsidRPr="00226B78" w:rsidRDefault="00C46659" w:rsidP="00B965AE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Cela de traduit par une douleur localisée au point de piqûre ; il n’y a pas de gravité pour une piqûre unique.</w:t>
      </w:r>
    </w:p>
    <w:p w:rsidR="00130FEE" w:rsidRPr="00226B78" w:rsidRDefault="00C46659" w:rsidP="00B965AE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La gravité existe en cas de piqûres multiples, de piqûres au cou, dans la bouche ou de piqûre chez l’enfant.</w:t>
      </w:r>
    </w:p>
    <w:p w:rsidR="00130FEE" w:rsidRPr="00226B78" w:rsidRDefault="00C46659" w:rsidP="00B965AE">
      <w:pPr>
        <w:numPr>
          <w:ilvl w:val="0"/>
          <w:numId w:val="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Une surveillance est recommandée c’est le cas d’un antécédents d’allergie</w:t>
      </w:r>
      <w:r w:rsidRPr="00226B78">
        <w:rPr>
          <w:rFonts w:asciiTheme="majorBidi" w:hAnsiTheme="majorBidi" w:cstheme="majorBidi"/>
          <w:b/>
          <w:bCs/>
        </w:rPr>
        <w:t>.</w:t>
      </w:r>
    </w:p>
    <w:p w:rsidR="00B965AE" w:rsidRPr="00226B78" w:rsidRDefault="00B965AE">
      <w:pPr>
        <w:rPr>
          <w:rFonts w:asciiTheme="majorBidi" w:hAnsiTheme="majorBidi" w:cstheme="majorBidi"/>
          <w:b/>
          <w:bCs/>
        </w:rPr>
      </w:pPr>
      <w:r w:rsidRPr="00226B78">
        <w:rPr>
          <w:rFonts w:asciiTheme="majorBidi" w:hAnsiTheme="majorBidi" w:cstheme="majorBidi"/>
          <w:b/>
          <w:bCs/>
        </w:rPr>
        <w:t>Conduite à tenir</w:t>
      </w:r>
    </w:p>
    <w:p w:rsidR="00130FEE" w:rsidRPr="00226B78" w:rsidRDefault="00C46659" w:rsidP="00B965AE">
      <w:pPr>
        <w:numPr>
          <w:ilvl w:val="0"/>
          <w:numId w:val="2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 xml:space="preserve">Il faut retirer le dard pour les abeilles ; </w:t>
      </w:r>
    </w:p>
    <w:p w:rsidR="00130FEE" w:rsidRPr="00226B78" w:rsidRDefault="00C46659" w:rsidP="00B965AE">
      <w:pPr>
        <w:numPr>
          <w:ilvl w:val="0"/>
          <w:numId w:val="2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Appliquer du froid localement et désinfecter.</w:t>
      </w:r>
    </w:p>
    <w:p w:rsidR="00130FEE" w:rsidRPr="00226B78" w:rsidRDefault="00C46659" w:rsidP="00B965AE">
      <w:pPr>
        <w:numPr>
          <w:ilvl w:val="0"/>
          <w:numId w:val="2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Savoir si le patient a déjà eu des réactions allergiques, tout particulièrement lors de piqûres.</w:t>
      </w:r>
    </w:p>
    <w:p w:rsidR="00130FEE" w:rsidRPr="00226B78" w:rsidRDefault="00C46659" w:rsidP="00B965AE">
      <w:pPr>
        <w:numPr>
          <w:ilvl w:val="0"/>
          <w:numId w:val="2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Il faut surveiller la Tension Artérielle la Fréquence cardiaque et rechercher une gêne respiratoire.</w:t>
      </w:r>
    </w:p>
    <w:p w:rsidR="00130FEE" w:rsidRPr="00226B78" w:rsidRDefault="00C46659" w:rsidP="00B965AE">
      <w:pPr>
        <w:numPr>
          <w:ilvl w:val="0"/>
          <w:numId w:val="2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Si la victime présente une réaction d’allergie une consultation médicale s’impose.</w:t>
      </w:r>
    </w:p>
    <w:p w:rsidR="00B965AE" w:rsidRPr="00226B78" w:rsidRDefault="009757A1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>2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. Piqûres d’animaux marins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/>
          <w:bCs/>
        </w:rPr>
        <w:t>1. Oursins</w:t>
      </w:r>
      <w:r w:rsidRPr="00226B78">
        <w:rPr>
          <w:rFonts w:asciiTheme="majorBidi" w:hAnsiTheme="majorBidi" w:cstheme="majorBidi"/>
        </w:rPr>
        <w:t xml:space="preserve"> </w:t>
      </w:r>
    </w:p>
    <w:p w:rsidR="00130FEE" w:rsidRPr="00226B78" w:rsidRDefault="00C46659" w:rsidP="00B965AE">
      <w:pPr>
        <w:numPr>
          <w:ilvl w:val="0"/>
          <w:numId w:val="3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La piqûre d’oursin n’expose qu’à un risque infectieux ;</w:t>
      </w:r>
    </w:p>
    <w:p w:rsidR="00130FEE" w:rsidRPr="00226B78" w:rsidRDefault="00C46659" w:rsidP="00B965AE">
      <w:pPr>
        <w:numPr>
          <w:ilvl w:val="0"/>
          <w:numId w:val="3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Il faut extraire complètement l’épine et une désinfection locale s’impose.</w:t>
      </w:r>
    </w:p>
    <w:p w:rsidR="00130FEE" w:rsidRPr="00226B78" w:rsidRDefault="00C46659" w:rsidP="00B965AE">
      <w:pPr>
        <w:numPr>
          <w:ilvl w:val="0"/>
          <w:numId w:val="3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Il faut vérifier que le vaccin antitétanique est à jour.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/>
          <w:bCs/>
        </w:rPr>
        <w:t>2. Les vives</w:t>
      </w:r>
      <w:r w:rsidRPr="00226B78">
        <w:rPr>
          <w:rFonts w:asciiTheme="majorBidi" w:hAnsiTheme="majorBidi" w:cstheme="majorBidi"/>
        </w:rPr>
        <w:t xml:space="preserve"> :</w:t>
      </w:r>
    </w:p>
    <w:p w:rsidR="00130FEE" w:rsidRPr="00226B78" w:rsidRDefault="00C46659" w:rsidP="00B965AE">
      <w:pPr>
        <w:numPr>
          <w:ilvl w:val="0"/>
          <w:numId w:val="4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 xml:space="preserve">La vive est un poisson de 10 cm, qui vit enfouis dans le sable ; Il possède une nageoire dorsale avec une épine qui décharge une toxine thermosensible. </w:t>
      </w:r>
    </w:p>
    <w:p w:rsidR="00130FEE" w:rsidRPr="00226B78" w:rsidRDefault="00C46659" w:rsidP="00B965AE">
      <w:pPr>
        <w:numPr>
          <w:ilvl w:val="0"/>
          <w:numId w:val="4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La piqûre provoque une douleur locale violente ;</w:t>
      </w:r>
    </w:p>
    <w:p w:rsidR="00130FEE" w:rsidRPr="00226B78" w:rsidRDefault="00C46659" w:rsidP="00B965AE">
      <w:pPr>
        <w:numPr>
          <w:ilvl w:val="0"/>
          <w:numId w:val="4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pied est placé dans l’eau très chaude sans brûler.</w:t>
      </w:r>
    </w:p>
    <w:p w:rsidR="00130FEE" w:rsidRPr="00226B78" w:rsidRDefault="00C46659" w:rsidP="00B965AE">
      <w:pPr>
        <w:numPr>
          <w:ilvl w:val="0"/>
          <w:numId w:val="4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Une désinfection est recommandée.</w:t>
      </w:r>
    </w:p>
    <w:p w:rsidR="00B965AE" w:rsidRPr="00226B78" w:rsidRDefault="00B965AE" w:rsidP="00B965AE">
      <w:pPr>
        <w:rPr>
          <w:rFonts w:asciiTheme="majorBidi" w:hAnsiTheme="majorBidi" w:cstheme="majorBidi"/>
          <w:bCs/>
        </w:rPr>
      </w:pPr>
      <w:r w:rsidRPr="00226B78">
        <w:rPr>
          <w:rFonts w:asciiTheme="majorBidi" w:hAnsiTheme="majorBidi" w:cstheme="majorBidi"/>
          <w:bCs/>
        </w:rPr>
        <w:lastRenderedPageBreak/>
        <w:t xml:space="preserve">Il faut vérifier que le vaccin </w:t>
      </w:r>
      <w:proofErr w:type="spellStart"/>
      <w:r w:rsidRPr="00226B78">
        <w:rPr>
          <w:rFonts w:asciiTheme="majorBidi" w:hAnsiTheme="majorBidi" w:cstheme="majorBidi"/>
          <w:bCs/>
        </w:rPr>
        <w:t>anti-tétanique</w:t>
      </w:r>
      <w:proofErr w:type="spellEnd"/>
      <w:r w:rsidRPr="00226B78">
        <w:rPr>
          <w:rFonts w:asciiTheme="majorBidi" w:hAnsiTheme="majorBidi" w:cstheme="majorBidi"/>
          <w:bCs/>
        </w:rPr>
        <w:t xml:space="preserve"> est à jour.</w:t>
      </w:r>
    </w:p>
    <w:p w:rsidR="00B965AE" w:rsidRPr="00226B78" w:rsidRDefault="009757A1" w:rsidP="00B965A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>3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. Morsures d</w:t>
      </w:r>
      <w:r w:rsidRPr="00226B78">
        <w:rPr>
          <w:rFonts w:asciiTheme="majorBidi" w:hAnsiTheme="majorBidi" w:cstheme="majorBidi"/>
          <w:b/>
          <w:bCs/>
          <w:sz w:val="24"/>
          <w:szCs w:val="24"/>
        </w:rPr>
        <w:t>’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animaux</w:t>
      </w:r>
    </w:p>
    <w:p w:rsidR="00130FEE" w:rsidRPr="00226B78" w:rsidRDefault="00C46659" w:rsidP="00B965AE">
      <w:pPr>
        <w:numPr>
          <w:ilvl w:val="0"/>
          <w:numId w:val="5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Les morsures animales exposent à des complications infectieuses importantes. La gueule du chien ou du chat… est une région très septique.</w:t>
      </w:r>
    </w:p>
    <w:p w:rsidR="00130FEE" w:rsidRPr="00226B78" w:rsidRDefault="00C46659" w:rsidP="00B965AE">
      <w:pPr>
        <w:numPr>
          <w:ilvl w:val="0"/>
          <w:numId w:val="5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De plus la morsure d’un mammifère peut aussi transmettre certaines maladies et infection plus ou moins graves, notamment la rage et autre maladie infectieuse.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  <w:u w:val="single"/>
        </w:rPr>
        <w:t>Risques infectieux :</w:t>
      </w:r>
    </w:p>
    <w:p w:rsidR="00130FEE" w:rsidRPr="00226B78" w:rsidRDefault="00C46659" w:rsidP="00B965AE">
      <w:pPr>
        <w:numPr>
          <w:ilvl w:val="0"/>
          <w:numId w:val="6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Plaie des mains; La maladie de la griffe du chat; Le Tétanos; la rage.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  <w:u w:val="single"/>
        </w:rPr>
        <w:t>Risques traumatiques:</w:t>
      </w:r>
      <w:r w:rsidRPr="00226B78">
        <w:rPr>
          <w:rFonts w:asciiTheme="majorBidi" w:hAnsiTheme="majorBidi" w:cstheme="majorBidi"/>
          <w:bCs/>
        </w:rPr>
        <w:t> </w:t>
      </w:r>
    </w:p>
    <w:p w:rsidR="00130FEE" w:rsidRPr="00226B78" w:rsidRDefault="00C46659" w:rsidP="00B965AE">
      <w:pPr>
        <w:numPr>
          <w:ilvl w:val="0"/>
          <w:numId w:val="7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Morsures de la face. </w:t>
      </w:r>
      <w:r w:rsidRPr="00226B78">
        <w:rPr>
          <w:rFonts w:asciiTheme="majorBidi" w:hAnsiTheme="majorBidi" w:cstheme="majorBidi"/>
        </w:rPr>
        <w:t xml:space="preserve">  </w:t>
      </w:r>
      <w:r w:rsidRPr="00226B78">
        <w:rPr>
          <w:rFonts w:asciiTheme="majorBidi" w:hAnsiTheme="majorBidi" w:cstheme="majorBidi"/>
          <w:bCs/>
        </w:rPr>
        <w:t> </w:t>
      </w:r>
      <w:r w:rsidRPr="00226B78">
        <w:rPr>
          <w:rFonts w:asciiTheme="majorBidi" w:hAnsiTheme="majorBidi" w:cstheme="majorBidi"/>
        </w:rPr>
        <w:t xml:space="preserve">   </w:t>
      </w:r>
    </w:p>
    <w:p w:rsidR="00B965AE" w:rsidRPr="00226B78" w:rsidRDefault="009757A1" w:rsidP="00B965A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>4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. Morsure de serpents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Elles ne sont pas venimeuses que lorsqu’il s’agit de vipère. Sa morsure en générale n’est pas grave mais peut entraîner le décès  chez quelques  victimes.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 xml:space="preserve">L’envenimement se traduit par un œdème localisé et 2 points de morsure et </w:t>
      </w:r>
      <w:proofErr w:type="spellStart"/>
      <w:r w:rsidRPr="00226B78">
        <w:rPr>
          <w:rFonts w:asciiTheme="majorBidi" w:hAnsiTheme="majorBidi" w:cstheme="majorBidi"/>
          <w:bCs/>
        </w:rPr>
        <w:t>lee</w:t>
      </w:r>
      <w:proofErr w:type="spellEnd"/>
      <w:r w:rsidRPr="00226B78">
        <w:rPr>
          <w:rFonts w:asciiTheme="majorBidi" w:hAnsiTheme="majorBidi" w:cstheme="majorBidi"/>
          <w:bCs/>
        </w:rPr>
        <w:t xml:space="preserve"> risque c’est l’état de choc.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Il est inutile de cautériser avec du fer rouge, ni de sucer la plaie.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sujet mordu par une vipère doit éviter tout effort et tout mouvement, il faut l’allongé et l’évacuer en position horizontale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L’hospitalisation s’impose ; Pendant le transport la victime sera surveillée régulièrement : FC;FR;TA.</w:t>
      </w:r>
    </w:p>
    <w:p w:rsidR="00130FEE" w:rsidRPr="00226B78" w:rsidRDefault="00C46659" w:rsidP="00B965AE">
      <w:pPr>
        <w:numPr>
          <w:ilvl w:val="0"/>
          <w:numId w:val="8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Ne pas donner à boire.</w:t>
      </w:r>
    </w:p>
    <w:p w:rsidR="00B965AE" w:rsidRPr="00226B78" w:rsidRDefault="009757A1" w:rsidP="00B965A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t>5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. Autres types de piqûres</w:t>
      </w:r>
    </w:p>
    <w:p w:rsidR="00B965AE" w:rsidRPr="00226B78" w:rsidRDefault="009757A1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/>
          <w:bCs/>
          <w:u w:val="single"/>
        </w:rPr>
        <w:t xml:space="preserve">   </w:t>
      </w:r>
      <w:r w:rsidR="00B965AE" w:rsidRPr="00226B78">
        <w:rPr>
          <w:rFonts w:asciiTheme="majorBidi" w:hAnsiTheme="majorBidi" w:cstheme="majorBidi"/>
          <w:b/>
          <w:bCs/>
          <w:u w:val="single"/>
        </w:rPr>
        <w:t xml:space="preserve">5 1   Les araignées : </w:t>
      </w:r>
    </w:p>
    <w:p w:rsidR="00130FEE" w:rsidRPr="00226B78" w:rsidRDefault="00C46659" w:rsidP="00B965AE">
      <w:pPr>
        <w:numPr>
          <w:ilvl w:val="0"/>
          <w:numId w:val="9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seul danger, c’est une araignée appelée la Veuve noire.</w:t>
      </w:r>
    </w:p>
    <w:p w:rsidR="00130FEE" w:rsidRPr="00226B78" w:rsidRDefault="00C46659" w:rsidP="00B965AE">
      <w:pPr>
        <w:numPr>
          <w:ilvl w:val="0"/>
          <w:numId w:val="9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risque vital reste rare.</w:t>
      </w:r>
    </w:p>
    <w:p w:rsidR="00130FEE" w:rsidRPr="00226B78" w:rsidRDefault="00C46659" w:rsidP="00B965AE">
      <w:pPr>
        <w:numPr>
          <w:ilvl w:val="0"/>
          <w:numId w:val="9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Pour les araignées de nos régions une simple désinfection est suffisante.</w:t>
      </w:r>
    </w:p>
    <w:p w:rsidR="00B965AE" w:rsidRPr="00226B78" w:rsidRDefault="009757A1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  <w:u w:val="single"/>
        </w:rPr>
        <w:t xml:space="preserve">     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  <w:u w:val="single"/>
        </w:rPr>
        <w:t>5 2  Les scorpions</w:t>
      </w:r>
      <w:r w:rsidR="00B965AE" w:rsidRPr="00226B78">
        <w:rPr>
          <w:rFonts w:asciiTheme="majorBidi" w:hAnsiTheme="majorBidi" w:cstheme="majorBidi"/>
          <w:b/>
          <w:bCs/>
          <w:u w:val="single"/>
        </w:rPr>
        <w:t xml:space="preserve"> :</w:t>
      </w:r>
      <w:r w:rsidR="00B965AE" w:rsidRPr="00226B78">
        <w:rPr>
          <w:rFonts w:asciiTheme="majorBidi" w:hAnsiTheme="majorBidi" w:cstheme="majorBidi"/>
        </w:rPr>
        <w:t xml:space="preserve"> </w:t>
      </w:r>
    </w:p>
    <w:p w:rsidR="00130FEE" w:rsidRPr="00226B78" w:rsidRDefault="00C46659" w:rsidP="00B965AE">
      <w:pPr>
        <w:numPr>
          <w:ilvl w:val="0"/>
          <w:numId w:val="10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On compte plusieurs espèces dans le sud de l’Algérie.</w:t>
      </w:r>
    </w:p>
    <w:p w:rsidR="00130FEE" w:rsidRPr="00226B78" w:rsidRDefault="00C46659" w:rsidP="00B965AE">
      <w:pPr>
        <w:numPr>
          <w:ilvl w:val="0"/>
          <w:numId w:val="10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On général ils sont inoffensives (sauf la piqûre)</w:t>
      </w:r>
      <w:proofErr w:type="gramStart"/>
      <w:r w:rsidRPr="00226B78">
        <w:rPr>
          <w:rFonts w:asciiTheme="majorBidi" w:hAnsiTheme="majorBidi" w:cstheme="majorBidi"/>
          <w:bCs/>
        </w:rPr>
        <w:t>..</w:t>
      </w:r>
      <w:proofErr w:type="gramEnd"/>
    </w:p>
    <w:p w:rsidR="00130FEE" w:rsidRPr="00226B78" w:rsidRDefault="00C46659" w:rsidP="00B965AE">
      <w:pPr>
        <w:numPr>
          <w:ilvl w:val="0"/>
          <w:numId w:val="10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scorpion le plus dangereux est celui de Biskra, dont sa piqûre peut être mortelle.</w:t>
      </w:r>
    </w:p>
    <w:p w:rsidR="00130FEE" w:rsidRPr="00226B78" w:rsidRDefault="00C46659" w:rsidP="00B965AE">
      <w:pPr>
        <w:numPr>
          <w:ilvl w:val="0"/>
          <w:numId w:val="10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L’hospitalisation s’impose ; Pendant le transport la victime sera surveillée régulièrement : FC;FR;TA.</w:t>
      </w:r>
    </w:p>
    <w:p w:rsidR="00B965AE" w:rsidRPr="00226B78" w:rsidRDefault="009757A1" w:rsidP="00B965AE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26B78">
        <w:rPr>
          <w:rFonts w:asciiTheme="majorBidi" w:hAnsiTheme="majorBidi" w:cstheme="majorBidi"/>
          <w:b/>
          <w:bCs/>
          <w:sz w:val="24"/>
          <w:szCs w:val="24"/>
        </w:rPr>
        <w:lastRenderedPageBreak/>
        <w:t>6</w:t>
      </w:r>
      <w:r w:rsidR="00B965AE" w:rsidRPr="00226B78">
        <w:rPr>
          <w:rFonts w:asciiTheme="majorBidi" w:hAnsiTheme="majorBidi" w:cstheme="majorBidi"/>
          <w:b/>
          <w:bCs/>
          <w:sz w:val="24"/>
          <w:szCs w:val="24"/>
        </w:rPr>
        <w:t>. Risques des piqûres et morsures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risque majeur reste toujours l’infection :</w:t>
      </w:r>
      <w:r w:rsidRPr="00226B78">
        <w:rPr>
          <w:rFonts w:asciiTheme="majorBidi" w:hAnsiTheme="majorBidi" w:cstheme="majorBidi"/>
        </w:rPr>
        <w:t xml:space="preserve"> </w:t>
      </w:r>
    </w:p>
    <w:p w:rsidR="00130FEE" w:rsidRPr="00226B78" w:rsidRDefault="00C46659" w:rsidP="00B965AE">
      <w:pPr>
        <w:numPr>
          <w:ilvl w:val="0"/>
          <w:numId w:val="1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Les infections sont dues à l’incursion de germes dans l’organisme.</w:t>
      </w:r>
    </w:p>
    <w:p w:rsidR="00130FEE" w:rsidRPr="00226B78" w:rsidRDefault="00C46659" w:rsidP="00B965AE">
      <w:pPr>
        <w:numPr>
          <w:ilvl w:val="0"/>
          <w:numId w:val="1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Malgré les mécanismes de défenses que possède  notre organisme, La désinfection reste une première prévention contre les infections; On peut utiliser l’eau de Javel ou l’alcool.</w:t>
      </w:r>
    </w:p>
    <w:p w:rsidR="00130FEE" w:rsidRPr="00226B78" w:rsidRDefault="00C46659" w:rsidP="00B965AE">
      <w:pPr>
        <w:numPr>
          <w:ilvl w:val="0"/>
          <w:numId w:val="1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>Le respect des règles d’hygiène est une autre attitude préventive importante.</w:t>
      </w:r>
    </w:p>
    <w:p w:rsidR="00130FEE" w:rsidRPr="00226B78" w:rsidRDefault="00C46659" w:rsidP="00B965AE">
      <w:pPr>
        <w:numPr>
          <w:ilvl w:val="0"/>
          <w:numId w:val="1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 xml:space="preserve">La vaccination est le traitement préventif de certaines maladies infectieuses tout particulièrement le tétanos la rage… </w:t>
      </w:r>
    </w:p>
    <w:p w:rsidR="00130FEE" w:rsidRPr="00226B78" w:rsidRDefault="00C46659" w:rsidP="00B965AE">
      <w:pPr>
        <w:numPr>
          <w:ilvl w:val="0"/>
          <w:numId w:val="11"/>
        </w:numPr>
        <w:rPr>
          <w:rFonts w:asciiTheme="majorBidi" w:hAnsiTheme="majorBidi" w:cstheme="majorBidi"/>
        </w:rPr>
      </w:pPr>
      <w:r w:rsidRPr="00226B78">
        <w:rPr>
          <w:rFonts w:asciiTheme="majorBidi" w:hAnsiTheme="majorBidi" w:cstheme="majorBidi"/>
          <w:bCs/>
        </w:rPr>
        <w:t xml:space="preserve">Dans certains cas où l’infection s’étend dans l’organisme, il faut donner au malade un traitement antibiotique. </w:t>
      </w:r>
    </w:p>
    <w:p w:rsidR="00B965AE" w:rsidRPr="00226B78" w:rsidRDefault="00B965AE" w:rsidP="00B965AE">
      <w:pPr>
        <w:rPr>
          <w:rFonts w:asciiTheme="majorBidi" w:hAnsiTheme="majorBidi" w:cstheme="majorBidi"/>
        </w:rPr>
      </w:pPr>
    </w:p>
    <w:sectPr w:rsidR="00B965AE" w:rsidRPr="00226B78" w:rsidSect="009E1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49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82B" w:rsidRDefault="00ED182B" w:rsidP="009C4F7D">
      <w:pPr>
        <w:spacing w:after="0" w:line="240" w:lineRule="auto"/>
      </w:pPr>
      <w:r>
        <w:separator/>
      </w:r>
    </w:p>
  </w:endnote>
  <w:endnote w:type="continuationSeparator" w:id="0">
    <w:p w:rsidR="00ED182B" w:rsidRDefault="00ED182B" w:rsidP="009C4F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7D" w:rsidRDefault="009C4F7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71809"/>
      <w:docPartObj>
        <w:docPartGallery w:val="Page Numbers (Bottom of Page)"/>
        <w:docPartUnique/>
      </w:docPartObj>
    </w:sdtPr>
    <w:sdtContent>
      <w:p w:rsidR="009C4F7D" w:rsidRDefault="0029319F">
        <w:pPr>
          <w:pStyle w:val="Pieddepage"/>
        </w:pPr>
        <w:r>
          <w:rPr>
            <w:noProof/>
            <w:lang w:eastAsia="zh-TW"/>
          </w:rPr>
          <w:pict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4097" type="#_x0000_t65" style="position:absolute;margin-left:0;margin-top:664.5pt;width:29pt;height:21.6pt;z-index:251660288;mso-top-percent:70;mso-position-horizontal:left;mso-position-horizontal-relative:right-margin-area;mso-position-vertical-relative:bottom-margin-area;mso-top-percent:70" o:allowincell="f" adj="14135" strokecolor="gray [1629]" strokeweight=".25pt">
              <v:textbox style="mso-next-textbox:#_x0000_s4097">
                <w:txbxContent>
                  <w:p w:rsidR="009C4F7D" w:rsidRDefault="0029319F">
                    <w:pPr>
                      <w:jc w:val="center"/>
                    </w:pPr>
                    <w:fldSimple w:instr=" PAGE    \* MERGEFORMAT ">
                      <w:r w:rsidR="009E1F3A" w:rsidRPr="009E1F3A">
                        <w:rPr>
                          <w:noProof/>
                          <w:sz w:val="16"/>
                          <w:szCs w:val="16"/>
                        </w:rPr>
                        <w:t>3</w:t>
                      </w:r>
                    </w:fldSimple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7D" w:rsidRDefault="009C4F7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82B" w:rsidRDefault="00ED182B" w:rsidP="009C4F7D">
      <w:pPr>
        <w:spacing w:after="0" w:line="240" w:lineRule="auto"/>
      </w:pPr>
      <w:r>
        <w:separator/>
      </w:r>
    </w:p>
  </w:footnote>
  <w:footnote w:type="continuationSeparator" w:id="0">
    <w:p w:rsidR="00ED182B" w:rsidRDefault="00ED182B" w:rsidP="009C4F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7D" w:rsidRDefault="009C4F7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7D" w:rsidRDefault="009C4F7D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4F7D" w:rsidRDefault="009C4F7D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55670"/>
    <w:multiLevelType w:val="hybridMultilevel"/>
    <w:tmpl w:val="9AB6AD96"/>
    <w:lvl w:ilvl="0" w:tplc="F10C019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D868AD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0AE2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295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58343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0EDB3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081E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560CAA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7C8F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CC4639"/>
    <w:multiLevelType w:val="hybridMultilevel"/>
    <w:tmpl w:val="8D1C0A52"/>
    <w:lvl w:ilvl="0" w:tplc="2DE89EE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4AC1A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FA43E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10566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2082E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BC6B98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9BCCB9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0C4C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1E546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A76FD8"/>
    <w:multiLevelType w:val="hybridMultilevel"/>
    <w:tmpl w:val="EE306580"/>
    <w:lvl w:ilvl="0" w:tplc="40543EE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1645AD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B4C2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2E49C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E1E745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0CA5E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2EB7D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4F22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B4A93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C069C8"/>
    <w:multiLevelType w:val="hybridMultilevel"/>
    <w:tmpl w:val="BADAC2B4"/>
    <w:lvl w:ilvl="0" w:tplc="10B8AD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D2173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4E83D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BA47A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8B484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B9CD9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FC2B7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E8F5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AA6A1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9666F5"/>
    <w:multiLevelType w:val="hybridMultilevel"/>
    <w:tmpl w:val="45369CE0"/>
    <w:lvl w:ilvl="0" w:tplc="ACA01A3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84796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D8A9E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A48CE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22DA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98E83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6CC1E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1028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6A6E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3628AA"/>
    <w:multiLevelType w:val="hybridMultilevel"/>
    <w:tmpl w:val="D2244F24"/>
    <w:lvl w:ilvl="0" w:tplc="6D3632B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0046F2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20C10B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A8EE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ECF3C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6CCF8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3A41E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C2F6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570B2C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5574FF1"/>
    <w:multiLevelType w:val="hybridMultilevel"/>
    <w:tmpl w:val="462EB496"/>
    <w:lvl w:ilvl="0" w:tplc="86DE789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A4451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BA8373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384A72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15A72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82F0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90844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1EB17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318272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122A3D"/>
    <w:multiLevelType w:val="hybridMultilevel"/>
    <w:tmpl w:val="1F205276"/>
    <w:lvl w:ilvl="0" w:tplc="050C03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26098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DCBBA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AAC3D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C7C796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E3A24F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A05F7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0FB7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9D4793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8C0B14"/>
    <w:multiLevelType w:val="hybridMultilevel"/>
    <w:tmpl w:val="16621C6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5F660E"/>
    <w:multiLevelType w:val="hybridMultilevel"/>
    <w:tmpl w:val="ED02E9DE"/>
    <w:lvl w:ilvl="0" w:tplc="6F7679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F4EF6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3CDCA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60885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0CADE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252463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B80B0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D66FC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92CE2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33C1D0F"/>
    <w:multiLevelType w:val="hybridMultilevel"/>
    <w:tmpl w:val="E242962A"/>
    <w:lvl w:ilvl="0" w:tplc="4512109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3B2C0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3855D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FA7D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D0FE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90B79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4E07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718393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028C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A1C5B80"/>
    <w:multiLevelType w:val="hybridMultilevel"/>
    <w:tmpl w:val="F21267B4"/>
    <w:lvl w:ilvl="0" w:tplc="048E0D7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B6A84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0DAB67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618CE6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D246F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8F8BB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F62F4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67010F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D9651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3"/>
  </w:num>
  <w:num w:numId="8">
    <w:abstractNumId w:val="9"/>
  </w:num>
  <w:num w:numId="9">
    <w:abstractNumId w:val="4"/>
  </w:num>
  <w:num w:numId="10">
    <w:abstractNumId w:val="1"/>
  </w:num>
  <w:num w:numId="11">
    <w:abstractNumId w:val="2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965AE"/>
    <w:rsid w:val="00130FEE"/>
    <w:rsid w:val="00226B78"/>
    <w:rsid w:val="0029319F"/>
    <w:rsid w:val="00566029"/>
    <w:rsid w:val="009757A1"/>
    <w:rsid w:val="009C4F7D"/>
    <w:rsid w:val="009E1F3A"/>
    <w:rsid w:val="00A05637"/>
    <w:rsid w:val="00B965AE"/>
    <w:rsid w:val="00C46659"/>
    <w:rsid w:val="00ED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FE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9757A1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9C4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C4F7D"/>
  </w:style>
  <w:style w:type="paragraph" w:styleId="Pieddepage">
    <w:name w:val="footer"/>
    <w:basedOn w:val="Normal"/>
    <w:link w:val="PieddepageCar"/>
    <w:uiPriority w:val="99"/>
    <w:semiHidden/>
    <w:unhideWhenUsed/>
    <w:rsid w:val="009C4F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C4F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9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59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8235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949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55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646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540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37356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65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46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730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4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74162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4766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506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72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9637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37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135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6639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4889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59536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7622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2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963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5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0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344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7408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4799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6876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68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426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1871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23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3000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39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457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660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579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3851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88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602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ninoupepm@yahoo.fr</dc:creator>
  <cp:keywords/>
  <dc:description/>
  <cp:lastModifiedBy>user</cp:lastModifiedBy>
  <cp:revision>6</cp:revision>
  <dcterms:created xsi:type="dcterms:W3CDTF">2010-04-30T21:38:00Z</dcterms:created>
  <dcterms:modified xsi:type="dcterms:W3CDTF">2018-10-27T16:21:00Z</dcterms:modified>
</cp:coreProperties>
</file>